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CE9B" w14:textId="77777777" w:rsidR="008A4578" w:rsidRPr="008A4578" w:rsidRDefault="00D94733" w:rsidP="00D94733">
      <w:pPr>
        <w:tabs>
          <w:tab w:val="left" w:pos="363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7ECCE25A" w14:textId="77777777" w:rsidR="008A4578" w:rsidRPr="008A4578" w:rsidRDefault="008A4578" w:rsidP="00673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51492EE" w14:textId="77777777" w:rsidR="008A4578" w:rsidRPr="008A4578" w:rsidRDefault="008A4578" w:rsidP="00673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1556E3B" w14:textId="77777777" w:rsidR="008A4578" w:rsidRPr="008A4578" w:rsidRDefault="008A4578" w:rsidP="00673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572A8FF" w14:textId="77777777" w:rsidR="008A4578" w:rsidRPr="008A4578" w:rsidRDefault="008A4578" w:rsidP="00673618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CA1721" w14:textId="77777777" w:rsidR="001F0905" w:rsidRPr="00867C74" w:rsidRDefault="00A23439" w:rsidP="00A23439">
      <w:pPr>
        <w:spacing w:after="120" w:line="240" w:lineRule="auto"/>
        <w:jc w:val="center"/>
        <w:rPr>
          <w:b/>
          <w:sz w:val="32"/>
          <w:szCs w:val="32"/>
          <w:lang w:val="pl-PL"/>
        </w:rPr>
      </w:pPr>
      <w:r w:rsidRPr="00867C74">
        <w:rPr>
          <w:b/>
          <w:sz w:val="32"/>
          <w:szCs w:val="32"/>
          <w:lang w:val="pl-PL"/>
        </w:rPr>
        <w:t>PRIJAVA</w:t>
      </w:r>
    </w:p>
    <w:p w14:paraId="25E61452" w14:textId="77777777" w:rsidR="00A23439" w:rsidRPr="00867C74" w:rsidRDefault="003A344A" w:rsidP="00A23439">
      <w:pPr>
        <w:spacing w:after="120" w:line="240" w:lineRule="auto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 xml:space="preserve">ZA </w:t>
      </w:r>
      <w:r w:rsidR="00CB1D37">
        <w:rPr>
          <w:b/>
          <w:sz w:val="32"/>
          <w:szCs w:val="32"/>
          <w:lang w:val="pl-PL"/>
        </w:rPr>
        <w:t xml:space="preserve">OBNAVLJANJE UVERENJA O POLOŽENOM ISPITU </w:t>
      </w:r>
      <w:r w:rsidR="00CB1D37">
        <w:rPr>
          <w:b/>
          <w:sz w:val="32"/>
          <w:szCs w:val="32"/>
          <w:lang w:val="pl-PL"/>
        </w:rPr>
        <w:br/>
      </w:r>
      <w:r>
        <w:rPr>
          <w:b/>
          <w:sz w:val="32"/>
          <w:szCs w:val="32"/>
          <w:lang w:val="pl-PL"/>
        </w:rPr>
        <w:t>ZA</w:t>
      </w:r>
      <w:r w:rsidR="00A23439" w:rsidRPr="00867C74">
        <w:rPr>
          <w:b/>
          <w:sz w:val="32"/>
          <w:szCs w:val="32"/>
          <w:lang w:val="pl-PL"/>
        </w:rPr>
        <w:t xml:space="preserve"> SAVETNIKA ZA HEMIKALIJE</w:t>
      </w:r>
    </w:p>
    <w:p w14:paraId="06A664A3" w14:textId="77777777" w:rsidR="000E5D5E" w:rsidRPr="00867C74" w:rsidRDefault="000E5D5E" w:rsidP="000E5D5E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867C74">
        <w:rPr>
          <w:b/>
          <w:sz w:val="28"/>
          <w:szCs w:val="28"/>
          <w:lang w:val="pl-PL"/>
        </w:rPr>
        <w:t>LIČNI PODACI</w:t>
      </w:r>
    </w:p>
    <w:tbl>
      <w:tblPr>
        <w:tblW w:w="10626" w:type="dxa"/>
        <w:tblInd w:w="-200" w:type="dxa"/>
        <w:tblLook w:val="0000" w:firstRow="0" w:lastRow="0" w:firstColumn="0" w:lastColumn="0" w:noHBand="0" w:noVBand="0"/>
      </w:tblPr>
      <w:tblGrid>
        <w:gridCol w:w="5729"/>
        <w:gridCol w:w="4897"/>
      </w:tblGrid>
      <w:tr w:rsidR="00F64F50" w14:paraId="6A2981A2" w14:textId="77777777" w:rsidTr="00582099">
        <w:trPr>
          <w:trHeight w:val="442"/>
        </w:trPr>
        <w:tc>
          <w:tcPr>
            <w:tcW w:w="5729" w:type="dxa"/>
          </w:tcPr>
          <w:p w14:paraId="386F6255" w14:textId="77777777" w:rsidR="00F64F50" w:rsidRDefault="00F64F50" w:rsidP="00A73ED5">
            <w:pPr>
              <w:tabs>
                <w:tab w:val="left" w:pos="1701"/>
              </w:tabs>
              <w:spacing w:after="120" w:line="240" w:lineRule="auto"/>
              <w:ind w:left="90"/>
              <w:jc w:val="both"/>
              <w:rPr>
                <w:sz w:val="24"/>
                <w:szCs w:val="24"/>
                <w:lang w:val="pl-PL"/>
              </w:rPr>
            </w:pPr>
            <w:r w:rsidRPr="00867C74">
              <w:rPr>
                <w:sz w:val="24"/>
                <w:szCs w:val="24"/>
                <w:lang w:val="pl-PL"/>
              </w:rPr>
              <w:t>Ime i prezime:</w:t>
            </w:r>
            <w:r w:rsidRPr="00867C74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0E5D5E">
              <w:rPr>
                <w:sz w:val="24"/>
                <w:szCs w:val="24"/>
                <w:bdr w:val="single" w:sz="4" w:space="0" w:color="auto"/>
              </w:rPr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</w:tc>
        <w:tc>
          <w:tcPr>
            <w:tcW w:w="4897" w:type="dxa"/>
          </w:tcPr>
          <w:p w14:paraId="241C3BA9" w14:textId="77777777" w:rsidR="00F64F50" w:rsidRDefault="00F64F50" w:rsidP="00A73ED5">
            <w:pPr>
              <w:tabs>
                <w:tab w:val="left" w:pos="1701"/>
              </w:tabs>
              <w:spacing w:after="120" w:line="240" w:lineRule="auto"/>
              <w:ind w:left="90"/>
              <w:jc w:val="both"/>
              <w:rPr>
                <w:sz w:val="24"/>
                <w:szCs w:val="24"/>
                <w:lang w:val="pl-PL"/>
              </w:rPr>
            </w:pPr>
            <w:r w:rsidRPr="00867C74">
              <w:rPr>
                <w:sz w:val="24"/>
                <w:szCs w:val="24"/>
                <w:lang w:val="pl-PL"/>
              </w:rPr>
              <w:t>JMBG:</w:t>
            </w:r>
            <w:r w:rsidRPr="00867C74">
              <w:rPr>
                <w:sz w:val="24"/>
                <w:szCs w:val="24"/>
                <w:lang w:val="pl-PL"/>
              </w:rPr>
              <w:tab/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0E5D5E">
              <w:rPr>
                <w:sz w:val="24"/>
                <w:szCs w:val="24"/>
                <w:bdr w:val="single" w:sz="4" w:space="0" w:color="auto"/>
              </w:rPr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end"/>
            </w:r>
            <w:bookmarkEnd w:id="0"/>
          </w:p>
        </w:tc>
      </w:tr>
      <w:tr w:rsidR="00F64F50" w14:paraId="6DACF0CA" w14:textId="77777777" w:rsidTr="00582099">
        <w:trPr>
          <w:trHeight w:val="442"/>
        </w:trPr>
        <w:tc>
          <w:tcPr>
            <w:tcW w:w="5729" w:type="dxa"/>
          </w:tcPr>
          <w:p w14:paraId="555F0961" w14:textId="77777777" w:rsidR="00F64F50" w:rsidRPr="00867C74" w:rsidRDefault="00F64F50" w:rsidP="00A73ED5">
            <w:pPr>
              <w:tabs>
                <w:tab w:val="left" w:pos="1701"/>
              </w:tabs>
              <w:spacing w:after="120" w:line="240" w:lineRule="auto"/>
              <w:ind w:left="90"/>
              <w:jc w:val="both"/>
              <w:rPr>
                <w:sz w:val="24"/>
                <w:szCs w:val="24"/>
                <w:lang w:val="pl-PL"/>
              </w:rPr>
            </w:pPr>
            <w:r w:rsidRPr="00867C74">
              <w:rPr>
                <w:sz w:val="24"/>
                <w:szCs w:val="24"/>
                <w:lang w:val="pl-PL"/>
              </w:rPr>
              <w:t>Adresa:</w:t>
            </w:r>
            <w:r w:rsidRPr="00867C74"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0E5D5E">
              <w:rPr>
                <w:sz w:val="24"/>
                <w:szCs w:val="24"/>
                <w:bdr w:val="single" w:sz="4" w:space="0" w:color="auto"/>
              </w:rPr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</w:tc>
        <w:tc>
          <w:tcPr>
            <w:tcW w:w="4897" w:type="dxa"/>
          </w:tcPr>
          <w:p w14:paraId="39F7ACCC" w14:textId="77777777" w:rsidR="00F64F50" w:rsidRPr="00867C74" w:rsidRDefault="00AA7722" w:rsidP="00A73ED5">
            <w:pPr>
              <w:tabs>
                <w:tab w:val="left" w:pos="1701"/>
              </w:tabs>
              <w:spacing w:after="120" w:line="240" w:lineRule="auto"/>
              <w:ind w:left="90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Kontakt telefon:</w:t>
            </w:r>
            <w:r>
              <w:rPr>
                <w:sz w:val="24"/>
                <w:szCs w:val="24"/>
                <w:lang w:val="pl-PL"/>
              </w:rPr>
              <w:tab/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0E5D5E">
              <w:rPr>
                <w:sz w:val="24"/>
                <w:szCs w:val="24"/>
                <w:bdr w:val="single" w:sz="4" w:space="0" w:color="auto"/>
              </w:rPr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</w:tc>
      </w:tr>
    </w:tbl>
    <w:p w14:paraId="1E9E57B1" w14:textId="77777777" w:rsidR="000E5D5E" w:rsidRPr="00867C74" w:rsidRDefault="00F9109B" w:rsidP="00F9109B">
      <w:pPr>
        <w:tabs>
          <w:tab w:val="left" w:pos="1560"/>
          <w:tab w:val="left" w:pos="2072"/>
        </w:tabs>
        <w:spacing w:after="120" w:line="240" w:lineRule="auto"/>
        <w:jc w:val="both"/>
        <w:rPr>
          <w:sz w:val="24"/>
          <w:szCs w:val="24"/>
          <w:bdr w:val="single" w:sz="4" w:space="0" w:color="auto"/>
          <w:lang w:val="pl-PL"/>
        </w:rPr>
      </w:pPr>
      <w:r>
        <w:rPr>
          <w:sz w:val="24"/>
          <w:szCs w:val="24"/>
          <w:lang w:val="pl-PL"/>
        </w:rPr>
        <w:t>e</w:t>
      </w:r>
      <w:r w:rsidRPr="00867C74">
        <w:rPr>
          <w:sz w:val="24"/>
          <w:szCs w:val="24"/>
          <w:lang w:val="pl-PL"/>
        </w:rPr>
        <w:t>-mail: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0E5D5E">
        <w:rPr>
          <w:sz w:val="24"/>
          <w:szCs w:val="24"/>
          <w:bdr w:val="single" w:sz="4" w:space="0" w:color="auto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67C74">
        <w:rPr>
          <w:sz w:val="24"/>
          <w:szCs w:val="24"/>
          <w:bdr w:val="single" w:sz="4" w:space="0" w:color="auto"/>
          <w:lang w:val="pl-PL"/>
        </w:rPr>
        <w:instrText xml:space="preserve"> FORMTEXT </w:instrText>
      </w:r>
      <w:r w:rsidRPr="000E5D5E">
        <w:rPr>
          <w:sz w:val="24"/>
          <w:szCs w:val="24"/>
          <w:bdr w:val="single" w:sz="4" w:space="0" w:color="auto"/>
        </w:rPr>
      </w:r>
      <w:r w:rsidRPr="000E5D5E">
        <w:rPr>
          <w:sz w:val="24"/>
          <w:szCs w:val="24"/>
          <w:bdr w:val="single" w:sz="4" w:space="0" w:color="auto"/>
        </w:rPr>
        <w:fldChar w:fldCharType="separate"/>
      </w:r>
      <w:r>
        <w:rPr>
          <w:sz w:val="24"/>
          <w:szCs w:val="24"/>
          <w:bdr w:val="single" w:sz="4" w:space="0" w:color="auto"/>
        </w:rPr>
        <w:t> </w:t>
      </w:r>
      <w:r>
        <w:rPr>
          <w:sz w:val="24"/>
          <w:szCs w:val="24"/>
          <w:bdr w:val="single" w:sz="4" w:space="0" w:color="auto"/>
        </w:rPr>
        <w:t> </w:t>
      </w:r>
      <w:r>
        <w:rPr>
          <w:sz w:val="24"/>
          <w:szCs w:val="24"/>
          <w:bdr w:val="single" w:sz="4" w:space="0" w:color="auto"/>
        </w:rPr>
        <w:t> </w:t>
      </w:r>
      <w:r>
        <w:rPr>
          <w:sz w:val="24"/>
          <w:szCs w:val="24"/>
          <w:bdr w:val="single" w:sz="4" w:space="0" w:color="auto"/>
        </w:rPr>
        <w:t> </w:t>
      </w:r>
      <w:r>
        <w:rPr>
          <w:sz w:val="24"/>
          <w:szCs w:val="24"/>
          <w:bdr w:val="single" w:sz="4" w:space="0" w:color="auto"/>
        </w:rPr>
        <w:t> </w:t>
      </w:r>
      <w:r w:rsidRPr="000E5D5E">
        <w:rPr>
          <w:sz w:val="24"/>
          <w:szCs w:val="24"/>
          <w:bdr w:val="single" w:sz="4" w:space="0" w:color="auto"/>
        </w:rPr>
        <w:fldChar w:fldCharType="end"/>
      </w:r>
    </w:p>
    <w:p w14:paraId="3B96E0C4" w14:textId="77777777" w:rsidR="000E5D5E" w:rsidRDefault="000E5D5E" w:rsidP="000E5D5E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867C74">
        <w:rPr>
          <w:b/>
          <w:sz w:val="28"/>
          <w:szCs w:val="28"/>
          <w:lang w:val="pl-PL"/>
        </w:rPr>
        <w:t>PODACI O VISOKOM OBRAZOVANJU</w:t>
      </w:r>
    </w:p>
    <w:tbl>
      <w:tblPr>
        <w:tblW w:w="10626" w:type="dxa"/>
        <w:tblInd w:w="-200" w:type="dxa"/>
        <w:tblLook w:val="0000" w:firstRow="0" w:lastRow="0" w:firstColumn="0" w:lastColumn="0" w:noHBand="0" w:noVBand="0"/>
      </w:tblPr>
      <w:tblGrid>
        <w:gridCol w:w="5729"/>
        <w:gridCol w:w="4897"/>
      </w:tblGrid>
      <w:tr w:rsidR="00F64F50" w:rsidRPr="00867C74" w14:paraId="1A11FBEF" w14:textId="77777777" w:rsidTr="00582099">
        <w:trPr>
          <w:trHeight w:val="442"/>
        </w:trPr>
        <w:tc>
          <w:tcPr>
            <w:tcW w:w="5729" w:type="dxa"/>
          </w:tcPr>
          <w:p w14:paraId="26399346" w14:textId="77777777" w:rsidR="00F64F50" w:rsidRPr="00867C74" w:rsidRDefault="00F64F50" w:rsidP="00A73ED5">
            <w:pPr>
              <w:tabs>
                <w:tab w:val="left" w:pos="1701"/>
              </w:tabs>
              <w:spacing w:after="0" w:line="240" w:lineRule="auto"/>
              <w:ind w:left="90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Univerzitet:</w:t>
            </w:r>
            <w:r>
              <w:rPr>
                <w:sz w:val="24"/>
                <w:szCs w:val="24"/>
                <w:lang w:val="pl-PL"/>
              </w:rPr>
              <w:tab/>
            </w:r>
            <w:r w:rsidR="00A73ED5">
              <w:rPr>
                <w:sz w:val="24"/>
                <w:szCs w:val="24"/>
                <w:lang w:val="pl-PL"/>
              </w:rPr>
              <w:tab/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0E5D5E">
              <w:rPr>
                <w:sz w:val="24"/>
                <w:szCs w:val="24"/>
                <w:bdr w:val="single" w:sz="4" w:space="0" w:color="auto"/>
              </w:rPr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end"/>
            </w:r>
            <w:r>
              <w:rPr>
                <w:sz w:val="24"/>
                <w:szCs w:val="24"/>
                <w:lang w:val="pl-PL"/>
              </w:rPr>
              <w:tab/>
            </w:r>
            <w:r>
              <w:rPr>
                <w:sz w:val="24"/>
                <w:szCs w:val="24"/>
                <w:lang w:val="pl-PL"/>
              </w:rPr>
              <w:tab/>
            </w:r>
          </w:p>
        </w:tc>
        <w:tc>
          <w:tcPr>
            <w:tcW w:w="4897" w:type="dxa"/>
          </w:tcPr>
          <w:p w14:paraId="09D3B6A1" w14:textId="77777777" w:rsidR="00F64F50" w:rsidRPr="00867C74" w:rsidRDefault="00F64F50" w:rsidP="00014842">
            <w:pPr>
              <w:tabs>
                <w:tab w:val="left" w:pos="1701"/>
              </w:tabs>
              <w:spacing w:after="0" w:line="240" w:lineRule="auto"/>
              <w:ind w:left="193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Fakultet</w:t>
            </w:r>
            <w:r w:rsidRPr="00867C74">
              <w:rPr>
                <w:sz w:val="24"/>
                <w:szCs w:val="24"/>
                <w:lang w:val="pl-PL"/>
              </w:rPr>
              <w:t>:</w:t>
            </w:r>
            <w:r>
              <w:rPr>
                <w:sz w:val="24"/>
                <w:szCs w:val="24"/>
                <w:lang w:val="pl-PL"/>
              </w:rPr>
              <w:tab/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0E5D5E">
              <w:rPr>
                <w:sz w:val="24"/>
                <w:szCs w:val="24"/>
                <w:bdr w:val="single" w:sz="4" w:space="0" w:color="auto"/>
              </w:rPr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>
              <w:rPr>
                <w:sz w:val="24"/>
                <w:szCs w:val="24"/>
                <w:bdr w:val="single" w:sz="4" w:space="0" w:color="auto"/>
              </w:rPr>
              <w:t> </w:t>
            </w:r>
            <w:r w:rsidRPr="000E5D5E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</w:tc>
      </w:tr>
    </w:tbl>
    <w:p w14:paraId="3EFAB134" w14:textId="77777777" w:rsidR="002844A0" w:rsidRPr="002844A0" w:rsidRDefault="002844A0" w:rsidP="00A73ED5">
      <w:pPr>
        <w:tabs>
          <w:tab w:val="left" w:pos="1701"/>
        </w:tabs>
        <w:spacing w:before="240" w:after="0" w:line="240" w:lineRule="auto"/>
        <w:jc w:val="both"/>
        <w:rPr>
          <w:b/>
          <w:sz w:val="28"/>
          <w:szCs w:val="28"/>
          <w:lang w:val="pl-PL"/>
        </w:rPr>
      </w:pPr>
      <w:r w:rsidRPr="002844A0">
        <w:rPr>
          <w:b/>
          <w:sz w:val="28"/>
          <w:szCs w:val="28"/>
          <w:lang w:val="pl-PL"/>
        </w:rPr>
        <w:t xml:space="preserve">DATUM DOBIJANJA PRETHODNOG UVERENJA O </w:t>
      </w:r>
    </w:p>
    <w:p w14:paraId="326CE644" w14:textId="77777777" w:rsidR="000E5D5E" w:rsidRPr="00867C74" w:rsidRDefault="002844A0" w:rsidP="00775F97">
      <w:pPr>
        <w:tabs>
          <w:tab w:val="left" w:pos="1701"/>
        </w:tabs>
        <w:spacing w:after="0" w:line="240" w:lineRule="auto"/>
        <w:ind w:right="-471"/>
        <w:jc w:val="both"/>
        <w:rPr>
          <w:sz w:val="24"/>
          <w:szCs w:val="24"/>
          <w:bdr w:val="single" w:sz="4" w:space="0" w:color="auto"/>
          <w:lang w:val="pl-PL"/>
        </w:rPr>
      </w:pPr>
      <w:r w:rsidRPr="002844A0">
        <w:rPr>
          <w:b/>
          <w:sz w:val="28"/>
          <w:szCs w:val="28"/>
          <w:lang w:val="pl-PL"/>
        </w:rPr>
        <w:t>POLOŽENOM ISPITU ZA SAVETNIKA ZA HEMIKALIJE</w:t>
      </w:r>
      <w:r w:rsidR="00937DFB">
        <w:rPr>
          <w:sz w:val="24"/>
          <w:szCs w:val="24"/>
          <w:lang w:val="pl-PL"/>
        </w:rPr>
        <w:t>:</w:t>
      </w:r>
      <w:r w:rsidR="00937DFB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348228260"/>
          <w:placeholder>
            <w:docPart w:val="A808CC0843E84E1280A0A86C0578C8A6"/>
          </w:placeholder>
          <w:showingPlcHdr/>
          <w15:color w:val="99CC00"/>
          <w:date>
            <w:dateFormat w:val="d.M.yyyy."/>
            <w:lid w:val="sr-Latn-RS"/>
            <w:storeMappedDataAs w:val="dateTime"/>
            <w:calendar w:val="gregorian"/>
          </w:date>
        </w:sdtPr>
        <w:sdtEndPr/>
        <w:sdtContent>
          <w:r w:rsidR="00806E8B" w:rsidRPr="00806E8B">
            <w:rPr>
              <w:i/>
              <w:color w:val="385623" w:themeColor="accent6" w:themeShade="80"/>
              <w:lang w:val="pl-PL"/>
            </w:rPr>
            <w:t>Kliknite za unos datuma</w:t>
          </w:r>
          <w:r w:rsidR="00806E8B" w:rsidRPr="00806E8B">
            <w:rPr>
              <w:rStyle w:val="PlaceholderText"/>
              <w:color w:val="385623" w:themeColor="accent6" w:themeShade="80"/>
            </w:rPr>
            <w:t>.</w:t>
          </w:r>
        </w:sdtContent>
      </w:sdt>
    </w:p>
    <w:p w14:paraId="16CA9865" w14:textId="77777777" w:rsidR="00702D72" w:rsidRPr="00CE1BD4" w:rsidRDefault="00702D72" w:rsidP="00CC65AD">
      <w:pPr>
        <w:spacing w:after="120" w:line="240" w:lineRule="auto"/>
        <w:jc w:val="both"/>
        <w:rPr>
          <w:b/>
          <w:sz w:val="16"/>
          <w:szCs w:val="16"/>
          <w:lang w:val="pl-PL"/>
        </w:rPr>
      </w:pPr>
    </w:p>
    <w:p w14:paraId="75451E6C" w14:textId="77777777" w:rsidR="00CC65AD" w:rsidRPr="00867C74" w:rsidRDefault="00CC65AD" w:rsidP="00CC65AD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867C74">
        <w:rPr>
          <w:b/>
          <w:sz w:val="28"/>
          <w:szCs w:val="28"/>
          <w:lang w:val="pl-PL"/>
        </w:rPr>
        <w:t>PODACI</w:t>
      </w:r>
      <w:r w:rsidR="00656B76" w:rsidRPr="00867C74">
        <w:rPr>
          <w:b/>
          <w:sz w:val="28"/>
          <w:szCs w:val="28"/>
          <w:lang w:val="pl-PL"/>
        </w:rPr>
        <w:t xml:space="preserve"> O</w:t>
      </w:r>
      <w:r w:rsidRPr="00867C74">
        <w:rPr>
          <w:b/>
          <w:sz w:val="28"/>
          <w:szCs w:val="28"/>
          <w:lang w:val="pl-PL"/>
        </w:rPr>
        <w:t xml:space="preserve"> ZAPOSLENJU</w:t>
      </w:r>
    </w:p>
    <w:p w14:paraId="77AD1D3A" w14:textId="77777777" w:rsidR="00CC65AD" w:rsidRPr="00867C74" w:rsidRDefault="00CC65AD" w:rsidP="00A73ED5">
      <w:pPr>
        <w:spacing w:after="120" w:line="240" w:lineRule="auto"/>
        <w:jc w:val="both"/>
        <w:rPr>
          <w:b/>
          <w:sz w:val="24"/>
          <w:szCs w:val="24"/>
          <w:lang w:val="pl-PL"/>
        </w:rPr>
      </w:pPr>
      <w:r w:rsidRPr="00867C74">
        <w:rPr>
          <w:sz w:val="24"/>
          <w:szCs w:val="24"/>
          <w:lang w:val="pl-PL"/>
        </w:rPr>
        <w:t>Preduzeće snosi troškove obuke?</w:t>
      </w:r>
      <w:r w:rsidRPr="00867C74">
        <w:rPr>
          <w:b/>
          <w:sz w:val="24"/>
          <w:szCs w:val="24"/>
          <w:lang w:val="pl-PL"/>
        </w:rPr>
        <w:t xml:space="preserve">  </w:t>
      </w:r>
      <w:r w:rsidRPr="00867C74">
        <w:rPr>
          <w:b/>
          <w:sz w:val="24"/>
          <w:szCs w:val="24"/>
          <w:lang w:val="pl-PL"/>
        </w:rPr>
        <w:tab/>
      </w:r>
      <w:r w:rsidR="00A73ED5" w:rsidRPr="00CC65AD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73ED5" w:rsidRPr="00867C74">
        <w:rPr>
          <w:b/>
          <w:sz w:val="24"/>
          <w:szCs w:val="24"/>
          <w:lang w:val="pl-PL"/>
        </w:rPr>
        <w:instrText xml:space="preserve"> FORMCHECKBOX </w:instrText>
      </w:r>
      <w:r w:rsidR="000A5151">
        <w:rPr>
          <w:b/>
          <w:sz w:val="24"/>
          <w:szCs w:val="24"/>
        </w:rPr>
      </w:r>
      <w:r w:rsidR="000A5151">
        <w:rPr>
          <w:b/>
          <w:sz w:val="24"/>
          <w:szCs w:val="24"/>
        </w:rPr>
        <w:fldChar w:fldCharType="separate"/>
      </w:r>
      <w:r w:rsidR="00A73ED5" w:rsidRPr="00CC65AD">
        <w:rPr>
          <w:b/>
          <w:sz w:val="24"/>
          <w:szCs w:val="24"/>
        </w:rPr>
        <w:fldChar w:fldCharType="end"/>
      </w:r>
      <w:r w:rsidRPr="00867C74">
        <w:rPr>
          <w:sz w:val="24"/>
          <w:szCs w:val="24"/>
          <w:lang w:val="pl-PL"/>
        </w:rPr>
        <w:t>DA</w:t>
      </w:r>
    </w:p>
    <w:p w14:paraId="47472DFC" w14:textId="77777777" w:rsidR="00656B76" w:rsidRPr="000D4DCC" w:rsidRDefault="00CC65AD" w:rsidP="00CC65AD">
      <w:pPr>
        <w:spacing w:after="120" w:line="240" w:lineRule="auto"/>
        <w:jc w:val="both"/>
        <w:rPr>
          <w:sz w:val="24"/>
          <w:szCs w:val="24"/>
          <w:lang w:val="pl-PL"/>
        </w:rPr>
      </w:pPr>
      <w:r w:rsidRPr="00867C74">
        <w:rPr>
          <w:b/>
          <w:sz w:val="24"/>
          <w:szCs w:val="24"/>
          <w:lang w:val="pl-PL"/>
        </w:rPr>
        <w:tab/>
      </w:r>
      <w:r w:rsidRPr="00867C74">
        <w:rPr>
          <w:b/>
          <w:sz w:val="24"/>
          <w:szCs w:val="24"/>
          <w:lang w:val="pl-PL"/>
        </w:rPr>
        <w:tab/>
      </w:r>
      <w:r w:rsidRPr="00867C74">
        <w:rPr>
          <w:b/>
          <w:sz w:val="24"/>
          <w:szCs w:val="24"/>
          <w:lang w:val="pl-PL"/>
        </w:rPr>
        <w:tab/>
      </w:r>
      <w:r w:rsidRPr="00867C74">
        <w:rPr>
          <w:b/>
          <w:sz w:val="24"/>
          <w:szCs w:val="24"/>
          <w:lang w:val="pl-PL"/>
        </w:rPr>
        <w:tab/>
      </w:r>
      <w:r w:rsidRPr="00867C74">
        <w:rPr>
          <w:b/>
          <w:sz w:val="24"/>
          <w:szCs w:val="24"/>
          <w:lang w:val="pl-PL"/>
        </w:rPr>
        <w:tab/>
      </w:r>
      <w:r w:rsidRPr="00CC65AD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7C74">
        <w:rPr>
          <w:b/>
          <w:sz w:val="24"/>
          <w:szCs w:val="24"/>
          <w:lang w:val="pl-PL"/>
        </w:rPr>
        <w:instrText xml:space="preserve"> FORMCHECKBOX </w:instrText>
      </w:r>
      <w:r w:rsidR="000A5151">
        <w:rPr>
          <w:b/>
          <w:sz w:val="24"/>
          <w:szCs w:val="24"/>
        </w:rPr>
      </w:r>
      <w:r w:rsidR="000A5151">
        <w:rPr>
          <w:b/>
          <w:sz w:val="24"/>
          <w:szCs w:val="24"/>
        </w:rPr>
        <w:fldChar w:fldCharType="separate"/>
      </w:r>
      <w:r w:rsidRPr="00CC65AD">
        <w:rPr>
          <w:b/>
          <w:sz w:val="24"/>
          <w:szCs w:val="24"/>
        </w:rPr>
        <w:fldChar w:fldCharType="end"/>
      </w:r>
      <w:r w:rsidRPr="00867C74">
        <w:rPr>
          <w:b/>
          <w:sz w:val="24"/>
          <w:szCs w:val="24"/>
          <w:lang w:val="pl-PL"/>
        </w:rPr>
        <w:t xml:space="preserve"> </w:t>
      </w:r>
      <w:r w:rsidR="000D4DCC">
        <w:rPr>
          <w:sz w:val="24"/>
          <w:szCs w:val="24"/>
          <w:lang w:val="pl-PL"/>
        </w:rPr>
        <w:t>NE</w:t>
      </w:r>
    </w:p>
    <w:tbl>
      <w:tblPr>
        <w:tblW w:w="10475" w:type="dxa"/>
        <w:tblLook w:val="04A0" w:firstRow="1" w:lastRow="0" w:firstColumn="1" w:lastColumn="0" w:noHBand="0" w:noVBand="1"/>
      </w:tblPr>
      <w:tblGrid>
        <w:gridCol w:w="5615"/>
        <w:gridCol w:w="4638"/>
        <w:gridCol w:w="222"/>
      </w:tblGrid>
      <w:tr w:rsidR="00142DA3" w:rsidRPr="00371F3B" w14:paraId="012D179C" w14:textId="77777777" w:rsidTr="00A73ED5">
        <w:trPr>
          <w:trHeight w:val="447"/>
        </w:trPr>
        <w:tc>
          <w:tcPr>
            <w:tcW w:w="10254" w:type="dxa"/>
            <w:gridSpan w:val="2"/>
          </w:tcPr>
          <w:p w14:paraId="10BBF664" w14:textId="77777777" w:rsidR="00142DA3" w:rsidRPr="00D94733" w:rsidRDefault="00142DA3" w:rsidP="00A73ED5">
            <w:pPr>
              <w:tabs>
                <w:tab w:val="left" w:pos="1701"/>
              </w:tabs>
              <w:spacing w:after="0" w:line="240" w:lineRule="auto"/>
              <w:ind w:left="-105"/>
              <w:jc w:val="both"/>
              <w:rPr>
                <w:sz w:val="16"/>
                <w:szCs w:val="16"/>
                <w:bdr w:val="single" w:sz="4" w:space="0" w:color="auto"/>
              </w:rPr>
            </w:pPr>
            <w:r w:rsidRPr="00371F3B">
              <w:rPr>
                <w:sz w:val="24"/>
                <w:szCs w:val="24"/>
              </w:rPr>
              <w:t>Preduzeće:</w:t>
            </w:r>
            <w:r w:rsidRPr="00371F3B">
              <w:rPr>
                <w:sz w:val="24"/>
                <w:szCs w:val="24"/>
              </w:rPr>
              <w:tab/>
            </w:r>
            <w:r w:rsidRPr="00371F3B">
              <w:rPr>
                <w:sz w:val="24"/>
                <w:szCs w:val="24"/>
              </w:rPr>
              <w:tab/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3ED5"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</w:tc>
        <w:tc>
          <w:tcPr>
            <w:tcW w:w="216" w:type="dxa"/>
          </w:tcPr>
          <w:p w14:paraId="15E805A4" w14:textId="77777777" w:rsidR="00142DA3" w:rsidRPr="00371F3B" w:rsidRDefault="00142DA3" w:rsidP="00371F3B">
            <w:pPr>
              <w:tabs>
                <w:tab w:val="left" w:pos="1701"/>
              </w:tabs>
              <w:spacing w:after="120" w:line="240" w:lineRule="auto"/>
              <w:jc w:val="both"/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142DA3" w:rsidRPr="00371F3B" w14:paraId="78DF12F5" w14:textId="77777777" w:rsidTr="00A73ED5">
        <w:trPr>
          <w:trHeight w:val="2064"/>
        </w:trPr>
        <w:tc>
          <w:tcPr>
            <w:tcW w:w="5619" w:type="dxa"/>
          </w:tcPr>
          <w:p w14:paraId="39EF6389" w14:textId="77777777" w:rsidR="00142DA3" w:rsidRPr="00867C74" w:rsidRDefault="00142DA3" w:rsidP="00A73ED5">
            <w:pPr>
              <w:tabs>
                <w:tab w:val="left" w:pos="1701"/>
              </w:tabs>
              <w:spacing w:after="120" w:line="240" w:lineRule="auto"/>
              <w:ind w:left="-105"/>
              <w:jc w:val="both"/>
              <w:rPr>
                <w:sz w:val="24"/>
                <w:szCs w:val="24"/>
                <w:bdr w:val="single" w:sz="4" w:space="0" w:color="auto"/>
                <w:lang w:val="pl-PL"/>
              </w:rPr>
            </w:pPr>
            <w:r w:rsidRPr="00867C74">
              <w:rPr>
                <w:sz w:val="24"/>
                <w:szCs w:val="24"/>
                <w:lang w:val="pl-PL"/>
              </w:rPr>
              <w:t>Adresa:</w:t>
            </w:r>
            <w:r w:rsidRPr="00867C74">
              <w:rPr>
                <w:sz w:val="24"/>
                <w:szCs w:val="24"/>
                <w:lang w:val="pl-PL"/>
              </w:rPr>
              <w:tab/>
            </w:r>
            <w:r w:rsidRPr="00867C74">
              <w:rPr>
                <w:sz w:val="24"/>
                <w:szCs w:val="24"/>
                <w:lang w:val="pl-PL"/>
              </w:rPr>
              <w:tab/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3ED5"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  <w:p w14:paraId="2FCA4A86" w14:textId="77777777" w:rsidR="00142DA3" w:rsidRPr="00867C74" w:rsidRDefault="00142DA3" w:rsidP="00A73ED5">
            <w:pPr>
              <w:tabs>
                <w:tab w:val="left" w:pos="1701"/>
              </w:tabs>
              <w:spacing w:after="120" w:line="240" w:lineRule="auto"/>
              <w:ind w:left="-105"/>
              <w:jc w:val="both"/>
              <w:rPr>
                <w:sz w:val="24"/>
                <w:szCs w:val="24"/>
                <w:bdr w:val="single" w:sz="4" w:space="0" w:color="auto"/>
                <w:lang w:val="pl-PL"/>
              </w:rPr>
            </w:pPr>
            <w:r w:rsidRPr="00867C74">
              <w:rPr>
                <w:sz w:val="24"/>
                <w:szCs w:val="24"/>
                <w:lang w:val="pl-PL"/>
              </w:rPr>
              <w:t>PIB:</w:t>
            </w:r>
            <w:r w:rsidRPr="00867C74">
              <w:rPr>
                <w:sz w:val="24"/>
                <w:szCs w:val="24"/>
                <w:lang w:val="pl-PL"/>
              </w:rPr>
              <w:tab/>
            </w:r>
            <w:r w:rsidRPr="00867C74">
              <w:rPr>
                <w:sz w:val="24"/>
                <w:szCs w:val="24"/>
                <w:lang w:val="pl-PL"/>
              </w:rPr>
              <w:tab/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371F3B">
              <w:rPr>
                <w:sz w:val="24"/>
                <w:szCs w:val="24"/>
                <w:bdr w:val="single" w:sz="4" w:space="0" w:color="auto"/>
              </w:rPr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  <w:p w14:paraId="7E99CE1E" w14:textId="77777777" w:rsidR="00142DA3" w:rsidRPr="00867C74" w:rsidRDefault="00142DA3" w:rsidP="00A73ED5">
            <w:pPr>
              <w:tabs>
                <w:tab w:val="left" w:pos="1701"/>
              </w:tabs>
              <w:spacing w:after="120" w:line="240" w:lineRule="auto"/>
              <w:ind w:left="-105"/>
              <w:jc w:val="both"/>
              <w:rPr>
                <w:sz w:val="24"/>
                <w:szCs w:val="24"/>
                <w:bdr w:val="single" w:sz="4" w:space="0" w:color="auto"/>
                <w:lang w:val="pl-PL"/>
              </w:rPr>
            </w:pPr>
            <w:r w:rsidRPr="00867C74">
              <w:rPr>
                <w:sz w:val="24"/>
                <w:szCs w:val="24"/>
                <w:lang w:val="pl-PL"/>
              </w:rPr>
              <w:t>Matični broj:</w:t>
            </w:r>
            <w:r w:rsidRPr="00867C74">
              <w:rPr>
                <w:sz w:val="24"/>
                <w:szCs w:val="24"/>
                <w:lang w:val="pl-PL"/>
              </w:rPr>
              <w:tab/>
            </w:r>
            <w:r w:rsidRPr="00867C74">
              <w:rPr>
                <w:sz w:val="24"/>
                <w:szCs w:val="24"/>
                <w:lang w:val="pl-PL"/>
              </w:rPr>
              <w:tab/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371F3B">
              <w:rPr>
                <w:sz w:val="24"/>
                <w:szCs w:val="24"/>
                <w:bdr w:val="single" w:sz="4" w:space="0" w:color="auto"/>
              </w:rPr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  <w:p w14:paraId="6D855420" w14:textId="77777777" w:rsidR="00142DA3" w:rsidRPr="003A3EFF" w:rsidRDefault="00142DA3" w:rsidP="00A73ED5">
            <w:pPr>
              <w:tabs>
                <w:tab w:val="left" w:pos="1701"/>
              </w:tabs>
              <w:spacing w:after="0" w:line="240" w:lineRule="auto"/>
              <w:ind w:left="-105"/>
              <w:jc w:val="both"/>
              <w:rPr>
                <w:sz w:val="24"/>
                <w:szCs w:val="24"/>
                <w:bdr w:val="single" w:sz="4" w:space="0" w:color="auto"/>
                <w:lang w:val="pl-PL"/>
              </w:rPr>
            </w:pPr>
            <w:r w:rsidRPr="00867C74">
              <w:rPr>
                <w:sz w:val="24"/>
                <w:szCs w:val="24"/>
                <w:lang w:val="pl-PL"/>
              </w:rPr>
              <w:t>Radno mesto:</w:t>
            </w:r>
            <w:r w:rsidRPr="00867C74">
              <w:rPr>
                <w:sz w:val="24"/>
                <w:szCs w:val="24"/>
                <w:lang w:val="pl-PL"/>
              </w:rPr>
              <w:tab/>
            </w:r>
            <w:r w:rsidRPr="00867C74">
              <w:rPr>
                <w:sz w:val="24"/>
                <w:szCs w:val="24"/>
                <w:lang w:val="pl-PL"/>
              </w:rPr>
              <w:tab/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371F3B">
              <w:rPr>
                <w:sz w:val="24"/>
                <w:szCs w:val="24"/>
                <w:bdr w:val="single" w:sz="4" w:space="0" w:color="auto"/>
              </w:rPr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</w:tc>
        <w:tc>
          <w:tcPr>
            <w:tcW w:w="4640" w:type="dxa"/>
          </w:tcPr>
          <w:p w14:paraId="2EF939F3" w14:textId="77777777" w:rsidR="00142DA3" w:rsidRPr="00285D87" w:rsidRDefault="00627F6D" w:rsidP="00A73ED5">
            <w:pPr>
              <w:tabs>
                <w:tab w:val="left" w:pos="1310"/>
                <w:tab w:val="left" w:pos="1735"/>
              </w:tabs>
              <w:spacing w:after="120" w:line="240" w:lineRule="auto"/>
              <w:ind w:left="-105"/>
              <w:jc w:val="both"/>
              <w:rPr>
                <w:sz w:val="24"/>
                <w:szCs w:val="24"/>
                <w:bdr w:val="single" w:sz="4" w:space="0" w:color="auto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Tel</w:t>
            </w:r>
            <w:r w:rsidR="00142DA3" w:rsidRPr="00285D87">
              <w:rPr>
                <w:sz w:val="24"/>
                <w:szCs w:val="24"/>
                <w:lang w:val="pl-PL"/>
              </w:rPr>
              <w:t>:</w:t>
            </w:r>
            <w:r w:rsidR="00142DA3" w:rsidRPr="00285D87">
              <w:rPr>
                <w:sz w:val="24"/>
                <w:szCs w:val="24"/>
                <w:lang w:val="pl-PL"/>
              </w:rPr>
              <w:tab/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73ED5" w:rsidRPr="00867C74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>
              <w:rPr>
                <w:sz w:val="24"/>
                <w:szCs w:val="24"/>
                <w:bdr w:val="single" w:sz="4" w:space="0" w:color="auto"/>
              </w:rPr>
              <w:t> </w:t>
            </w:r>
            <w:r w:rsidR="00A73ED5" w:rsidRPr="00371F3B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  <w:p w14:paraId="2A30EF87" w14:textId="77777777" w:rsidR="00142DA3" w:rsidRPr="00285D87" w:rsidRDefault="00142DA3" w:rsidP="00A73ED5">
            <w:pPr>
              <w:tabs>
                <w:tab w:val="left" w:pos="1310"/>
                <w:tab w:val="left" w:pos="1756"/>
              </w:tabs>
              <w:spacing w:after="120" w:line="240" w:lineRule="auto"/>
              <w:ind w:left="-105"/>
              <w:jc w:val="both"/>
              <w:rPr>
                <w:sz w:val="24"/>
                <w:szCs w:val="24"/>
                <w:bdr w:val="single" w:sz="4" w:space="0" w:color="auto"/>
                <w:lang w:val="pl-PL"/>
              </w:rPr>
            </w:pPr>
            <w:r w:rsidRPr="00285D87">
              <w:rPr>
                <w:sz w:val="24"/>
                <w:szCs w:val="24"/>
                <w:lang w:val="pl-PL"/>
              </w:rPr>
              <w:t>Fax:</w:t>
            </w:r>
            <w:r w:rsidRPr="00285D87">
              <w:rPr>
                <w:sz w:val="24"/>
                <w:szCs w:val="24"/>
                <w:lang w:val="pl-PL"/>
              </w:rPr>
              <w:tab/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85D87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Pr="00371F3B">
              <w:rPr>
                <w:sz w:val="24"/>
                <w:szCs w:val="24"/>
                <w:bdr w:val="single" w:sz="4" w:space="0" w:color="auto"/>
              </w:rPr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  <w:p w14:paraId="3261D620" w14:textId="77777777" w:rsidR="00142DA3" w:rsidRPr="00285D87" w:rsidRDefault="00142DA3" w:rsidP="00A73ED5">
            <w:pPr>
              <w:tabs>
                <w:tab w:val="left" w:pos="601"/>
                <w:tab w:val="left" w:pos="1310"/>
              </w:tabs>
              <w:spacing w:after="120" w:line="240" w:lineRule="auto"/>
              <w:ind w:left="-105"/>
              <w:jc w:val="both"/>
              <w:rPr>
                <w:sz w:val="24"/>
                <w:szCs w:val="24"/>
                <w:bdr w:val="single" w:sz="4" w:space="0" w:color="auto"/>
                <w:lang w:val="pl-PL"/>
              </w:rPr>
            </w:pPr>
            <w:r w:rsidRPr="00285D87">
              <w:rPr>
                <w:sz w:val="24"/>
                <w:szCs w:val="24"/>
                <w:lang w:val="pl-PL"/>
              </w:rPr>
              <w:t>e-mail:</w:t>
            </w:r>
            <w:r w:rsidRPr="00285D87">
              <w:rPr>
                <w:sz w:val="24"/>
                <w:szCs w:val="24"/>
                <w:lang w:val="pl-PL"/>
              </w:rPr>
              <w:tab/>
            </w:r>
            <w:r w:rsidR="00A73ED5">
              <w:rPr>
                <w:sz w:val="24"/>
                <w:szCs w:val="24"/>
                <w:lang w:val="pl-PL"/>
              </w:rPr>
              <w:tab/>
            </w:r>
            <w:r w:rsidR="0031359E" w:rsidRPr="00371F3B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1359E" w:rsidRPr="00285D87">
              <w:rPr>
                <w:sz w:val="24"/>
                <w:szCs w:val="24"/>
                <w:bdr w:val="single" w:sz="4" w:space="0" w:color="auto"/>
                <w:lang w:val="pl-PL"/>
              </w:rPr>
              <w:instrText xml:space="preserve"> FORMTEXT </w:instrText>
            </w:r>
            <w:r w:rsidR="0031359E" w:rsidRPr="00371F3B">
              <w:rPr>
                <w:sz w:val="24"/>
                <w:szCs w:val="24"/>
                <w:bdr w:val="single" w:sz="4" w:space="0" w:color="auto"/>
              </w:rPr>
            </w:r>
            <w:r w:rsidR="0031359E" w:rsidRPr="00371F3B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31359E" w:rsidRPr="00371F3B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  <w:p w14:paraId="6E60596C" w14:textId="77777777" w:rsidR="00142DA3" w:rsidRPr="003A3EFF" w:rsidRDefault="00142DA3" w:rsidP="00A73ED5">
            <w:pPr>
              <w:tabs>
                <w:tab w:val="left" w:pos="601"/>
                <w:tab w:val="left" w:pos="1310"/>
              </w:tabs>
              <w:spacing w:after="120" w:line="240" w:lineRule="auto"/>
              <w:ind w:left="-105"/>
              <w:jc w:val="both"/>
              <w:rPr>
                <w:sz w:val="24"/>
                <w:szCs w:val="24"/>
                <w:bdr w:val="single" w:sz="4" w:space="0" w:color="auto"/>
              </w:rPr>
            </w:pPr>
            <w:r>
              <w:rPr>
                <w:sz w:val="24"/>
                <w:szCs w:val="24"/>
              </w:rPr>
              <w:t>website</w:t>
            </w:r>
            <w:r w:rsidRPr="00371F3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ab/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71F3B">
              <w:rPr>
                <w:sz w:val="24"/>
                <w:szCs w:val="24"/>
                <w:bdr w:val="single" w:sz="4" w:space="0" w:color="auto"/>
              </w:rPr>
              <w:instrText xml:space="preserve"> FORMTEXT </w:instrText>
            </w:r>
            <w:r w:rsidRPr="00371F3B">
              <w:rPr>
                <w:sz w:val="24"/>
                <w:szCs w:val="24"/>
                <w:bdr w:val="single" w:sz="4" w:space="0" w:color="auto"/>
              </w:rPr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separate"/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="005148DE">
              <w:rPr>
                <w:sz w:val="24"/>
                <w:szCs w:val="24"/>
                <w:bdr w:val="single" w:sz="4" w:space="0" w:color="auto"/>
              </w:rPr>
              <w:t> </w:t>
            </w:r>
            <w:r w:rsidRPr="00371F3B">
              <w:rPr>
                <w:sz w:val="24"/>
                <w:szCs w:val="24"/>
                <w:bdr w:val="single" w:sz="4" w:space="0" w:color="auto"/>
              </w:rPr>
              <w:fldChar w:fldCharType="end"/>
            </w:r>
          </w:p>
        </w:tc>
        <w:tc>
          <w:tcPr>
            <w:tcW w:w="216" w:type="dxa"/>
          </w:tcPr>
          <w:p w14:paraId="01536F3C" w14:textId="77777777" w:rsidR="00142DA3" w:rsidRPr="00371F3B" w:rsidRDefault="00142DA3" w:rsidP="00371F3B">
            <w:pPr>
              <w:tabs>
                <w:tab w:val="left" w:pos="1701"/>
              </w:tabs>
              <w:spacing w:after="120" w:line="240" w:lineRule="auto"/>
              <w:jc w:val="both"/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14:paraId="20E729C2" w14:textId="77777777" w:rsidR="007D4449" w:rsidRDefault="00BF080C" w:rsidP="00F9719C">
      <w:pPr>
        <w:spacing w:after="80" w:line="240" w:lineRule="auto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DETALJI</w:t>
      </w:r>
      <w:r w:rsidR="007D4449">
        <w:rPr>
          <w:b/>
          <w:sz w:val="28"/>
          <w:szCs w:val="28"/>
          <w:lang w:val="pl-PL"/>
        </w:rPr>
        <w:t xml:space="preserve"> PRIJAVE</w:t>
      </w:r>
    </w:p>
    <w:p w14:paraId="5F39B3F1" w14:textId="14732D3D" w:rsidR="007D4449" w:rsidRDefault="007D4449" w:rsidP="00A73ED5">
      <w:pPr>
        <w:tabs>
          <w:tab w:val="left" w:pos="1701"/>
        </w:tabs>
        <w:spacing w:after="120" w:line="240" w:lineRule="auto"/>
        <w:rPr>
          <w:sz w:val="24"/>
          <w:szCs w:val="24"/>
          <w:lang w:val="pl-PL"/>
        </w:rPr>
      </w:pPr>
      <w:r w:rsidRPr="00867C74">
        <w:rPr>
          <w:sz w:val="24"/>
          <w:szCs w:val="24"/>
          <w:lang w:val="pl-PL"/>
        </w:rPr>
        <w:t>P</w:t>
      </w:r>
      <w:r>
        <w:rPr>
          <w:sz w:val="24"/>
          <w:szCs w:val="24"/>
          <w:lang w:val="pl-PL"/>
        </w:rPr>
        <w:t>rijavljujem se za termin ispita</w:t>
      </w:r>
      <w:r w:rsidR="00853141">
        <w:rPr>
          <w:sz w:val="24"/>
          <w:szCs w:val="24"/>
          <w:lang w:val="pl-PL"/>
        </w:rPr>
        <w:t>:</w:t>
      </w:r>
      <w:r>
        <w:rPr>
          <w:sz w:val="24"/>
          <w:szCs w:val="24"/>
          <w:lang w:val="pl-PL"/>
        </w:rPr>
        <w:t xml:space="preserve"> </w:t>
      </w:r>
      <w:r w:rsidR="00054EAC">
        <w:rPr>
          <w:sz w:val="24"/>
          <w:szCs w:val="24"/>
          <w:lang w:val="pl-PL"/>
        </w:rPr>
        <w:tab/>
      </w:r>
      <w:sdt>
        <w:sdtPr>
          <w:rPr>
            <w:sz w:val="24"/>
            <w:szCs w:val="24"/>
            <w:lang w:val="pl-PL"/>
          </w:rPr>
          <w:id w:val="267361057"/>
          <w:placeholder>
            <w:docPart w:val="1BCD1FF6077B421DB90C566F87CB38AF"/>
          </w:placeholder>
          <w:showingPlcHdr/>
          <w15:color w:val="99CC00"/>
          <w:date>
            <w:dateFormat w:val="d.M.yyyy."/>
            <w:lid w:val="sr-Latn-RS"/>
            <w:storeMappedDataAs w:val="dateTime"/>
            <w:calendar w:val="gregorian"/>
          </w:date>
        </w:sdtPr>
        <w:sdtContent>
          <w:r w:rsidR="00054EAC" w:rsidRPr="00806E8B">
            <w:rPr>
              <w:i/>
              <w:color w:val="385623" w:themeColor="accent6" w:themeShade="80"/>
              <w:lang w:val="pl-PL"/>
            </w:rPr>
            <w:t>Kliknite za unos datuma</w:t>
          </w:r>
          <w:r w:rsidR="00054EAC" w:rsidRPr="00806E8B">
            <w:rPr>
              <w:rStyle w:val="PlaceholderText"/>
              <w:color w:val="385623" w:themeColor="accent6" w:themeShade="80"/>
            </w:rPr>
            <w:t>.</w:t>
          </w:r>
        </w:sdtContent>
      </w:sdt>
    </w:p>
    <w:p w14:paraId="43B914CB" w14:textId="77777777" w:rsidR="00BF080C" w:rsidRDefault="00BF080C" w:rsidP="00A73ED5">
      <w:pPr>
        <w:tabs>
          <w:tab w:val="left" w:pos="1701"/>
        </w:tabs>
        <w:spacing w:after="240" w:line="24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Potrebna mi je dodatna obuka za polaganje ispita? </w:t>
      </w:r>
      <w:r w:rsidR="00F9719C">
        <w:rPr>
          <w:sz w:val="24"/>
          <w:szCs w:val="24"/>
          <w:lang w:val="pl-PL"/>
        </w:rPr>
        <w:tab/>
        <w:t xml:space="preserve">  </w:t>
      </w:r>
      <w:r w:rsidRPr="00CC65AD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7C74">
        <w:rPr>
          <w:b/>
          <w:sz w:val="24"/>
          <w:szCs w:val="24"/>
          <w:lang w:val="pl-PL"/>
        </w:rPr>
        <w:instrText xml:space="preserve"> FORMCHECKBOX </w:instrText>
      </w:r>
      <w:r w:rsidR="000A5151">
        <w:rPr>
          <w:b/>
          <w:sz w:val="24"/>
          <w:szCs w:val="24"/>
        </w:rPr>
      </w:r>
      <w:r w:rsidR="000A5151">
        <w:rPr>
          <w:b/>
          <w:sz w:val="24"/>
          <w:szCs w:val="24"/>
        </w:rPr>
        <w:fldChar w:fldCharType="separate"/>
      </w:r>
      <w:r w:rsidRPr="00CC65AD">
        <w:rPr>
          <w:b/>
          <w:sz w:val="24"/>
          <w:szCs w:val="24"/>
        </w:rPr>
        <w:fldChar w:fldCharType="end"/>
      </w:r>
      <w:r w:rsidRPr="00867C74">
        <w:rPr>
          <w:b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NE         </w:t>
      </w:r>
      <w:r w:rsidRPr="00CC65AD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081"/>
        <w:gridCol w:w="3298"/>
      </w:tblGrid>
      <w:tr w:rsidR="00F9719C" w14:paraId="7511C5AA" w14:textId="77777777" w:rsidTr="00F9719C">
        <w:tc>
          <w:tcPr>
            <w:tcW w:w="2093" w:type="dxa"/>
          </w:tcPr>
          <w:p w14:paraId="2E5F8D55" w14:textId="77777777" w:rsidR="00F9719C" w:rsidRDefault="00BF080C" w:rsidP="00A73ED5">
            <w:pPr>
              <w:tabs>
                <w:tab w:val="left" w:pos="1701"/>
              </w:tabs>
              <w:spacing w:after="0" w:line="240" w:lineRule="auto"/>
              <w:ind w:left="-105"/>
              <w:rPr>
                <w:sz w:val="24"/>
                <w:szCs w:val="24"/>
                <w:lang w:val="pl-PL"/>
              </w:rPr>
            </w:pPr>
            <w:r w:rsidRPr="00CC65AD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7C74">
              <w:rPr>
                <w:b/>
                <w:sz w:val="24"/>
                <w:szCs w:val="24"/>
                <w:lang w:val="pl-PL"/>
              </w:rPr>
              <w:instrText xml:space="preserve"> FORMCHECKBOX </w:instrText>
            </w:r>
            <w:r w:rsidR="000A5151">
              <w:rPr>
                <w:b/>
                <w:sz w:val="24"/>
                <w:szCs w:val="24"/>
              </w:rPr>
            </w:r>
            <w:r w:rsidR="000A5151">
              <w:rPr>
                <w:b/>
                <w:sz w:val="24"/>
                <w:szCs w:val="24"/>
              </w:rPr>
              <w:fldChar w:fldCharType="separate"/>
            </w:r>
            <w:r w:rsidRPr="00CC65AD">
              <w:rPr>
                <w:b/>
                <w:sz w:val="24"/>
                <w:szCs w:val="24"/>
              </w:rPr>
              <w:fldChar w:fldCharType="end"/>
            </w:r>
            <w:r w:rsidRPr="00867C74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867C74">
              <w:rPr>
                <w:sz w:val="24"/>
                <w:szCs w:val="24"/>
                <w:lang w:val="pl-PL"/>
              </w:rPr>
              <w:t>DA</w:t>
            </w:r>
            <w:r w:rsidR="00F9719C">
              <w:rPr>
                <w:sz w:val="24"/>
                <w:szCs w:val="24"/>
                <w:lang w:val="pl-PL"/>
              </w:rPr>
              <w:t>, iz oblasti:</w:t>
            </w:r>
          </w:p>
        </w:tc>
        <w:tc>
          <w:tcPr>
            <w:tcW w:w="3081" w:type="dxa"/>
          </w:tcPr>
          <w:p w14:paraId="22BDCAB3" w14:textId="77777777" w:rsidR="00F9719C" w:rsidRDefault="00F9719C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CC65AD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74">
              <w:rPr>
                <w:b/>
                <w:sz w:val="24"/>
                <w:szCs w:val="24"/>
                <w:lang w:val="pl-PL"/>
              </w:rPr>
              <w:instrText xml:space="preserve"> FORMCHECKBOX </w:instrText>
            </w:r>
            <w:r w:rsidR="000A5151">
              <w:rPr>
                <w:b/>
                <w:sz w:val="24"/>
                <w:szCs w:val="24"/>
              </w:rPr>
            </w:r>
            <w:r w:rsidR="000A5151">
              <w:rPr>
                <w:b/>
                <w:sz w:val="24"/>
                <w:szCs w:val="24"/>
              </w:rPr>
              <w:fldChar w:fldCharType="separate"/>
            </w:r>
            <w:r w:rsidRPr="00CC65A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Pr="00F9719C">
              <w:rPr>
                <w:sz w:val="24"/>
                <w:szCs w:val="24"/>
              </w:rPr>
              <w:t>Registar hemikalija</w:t>
            </w:r>
          </w:p>
        </w:tc>
        <w:tc>
          <w:tcPr>
            <w:tcW w:w="3298" w:type="dxa"/>
          </w:tcPr>
          <w:p w14:paraId="6616002E" w14:textId="77777777" w:rsidR="00F9719C" w:rsidRDefault="00A73ED5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CC65AD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74">
              <w:rPr>
                <w:b/>
                <w:sz w:val="24"/>
                <w:szCs w:val="24"/>
                <w:lang w:val="pl-PL"/>
              </w:rPr>
              <w:instrText xml:space="preserve"> FORMCHECKBOX </w:instrText>
            </w:r>
            <w:r w:rsidR="000A5151">
              <w:rPr>
                <w:b/>
                <w:sz w:val="24"/>
                <w:szCs w:val="24"/>
              </w:rPr>
            </w:r>
            <w:r w:rsidR="000A5151">
              <w:rPr>
                <w:b/>
                <w:sz w:val="24"/>
                <w:szCs w:val="24"/>
              </w:rPr>
              <w:fldChar w:fldCharType="separate"/>
            </w:r>
            <w:r w:rsidRPr="00CC65A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="00F9719C">
              <w:rPr>
                <w:sz w:val="24"/>
                <w:szCs w:val="24"/>
              </w:rPr>
              <w:t>Klasifikacija</w:t>
            </w:r>
          </w:p>
        </w:tc>
      </w:tr>
      <w:tr w:rsidR="00F9719C" w14:paraId="0B91F0C3" w14:textId="77777777" w:rsidTr="00F9719C">
        <w:tc>
          <w:tcPr>
            <w:tcW w:w="2093" w:type="dxa"/>
          </w:tcPr>
          <w:p w14:paraId="45D90C9C" w14:textId="77777777" w:rsidR="00F9719C" w:rsidRDefault="00F9719C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081" w:type="dxa"/>
          </w:tcPr>
          <w:p w14:paraId="32C58E45" w14:textId="77777777" w:rsidR="00F9719C" w:rsidRDefault="00F9719C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CC65AD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74">
              <w:rPr>
                <w:b/>
                <w:sz w:val="24"/>
                <w:szCs w:val="24"/>
                <w:lang w:val="pl-PL"/>
              </w:rPr>
              <w:instrText xml:space="preserve"> FORMCHECKBOX </w:instrText>
            </w:r>
            <w:r w:rsidR="000A5151">
              <w:rPr>
                <w:b/>
                <w:sz w:val="24"/>
                <w:szCs w:val="24"/>
              </w:rPr>
            </w:r>
            <w:r w:rsidR="000A5151">
              <w:rPr>
                <w:b/>
                <w:sz w:val="24"/>
                <w:szCs w:val="24"/>
              </w:rPr>
              <w:fldChar w:fldCharType="separate"/>
            </w:r>
            <w:r w:rsidRPr="00CC65A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Biocidi</w:t>
            </w:r>
          </w:p>
        </w:tc>
        <w:tc>
          <w:tcPr>
            <w:tcW w:w="3298" w:type="dxa"/>
          </w:tcPr>
          <w:p w14:paraId="5FEFBF7C" w14:textId="77777777" w:rsidR="00F9719C" w:rsidRDefault="00F9719C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CC65AD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74">
              <w:rPr>
                <w:b/>
                <w:sz w:val="24"/>
                <w:szCs w:val="24"/>
                <w:lang w:val="pl-PL"/>
              </w:rPr>
              <w:instrText xml:space="preserve"> FORMCHECKBOX </w:instrText>
            </w:r>
            <w:r w:rsidR="000A5151">
              <w:rPr>
                <w:b/>
                <w:sz w:val="24"/>
                <w:szCs w:val="24"/>
              </w:rPr>
            </w:r>
            <w:r w:rsidR="000A5151">
              <w:rPr>
                <w:b/>
                <w:sz w:val="24"/>
                <w:szCs w:val="24"/>
              </w:rPr>
              <w:fldChar w:fldCharType="separate"/>
            </w:r>
            <w:r w:rsidRPr="00CC65A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Naročito opasne hemikalije</w:t>
            </w:r>
          </w:p>
        </w:tc>
      </w:tr>
      <w:tr w:rsidR="00F9719C" w14:paraId="5E9079EB" w14:textId="77777777" w:rsidTr="00F9719C">
        <w:tc>
          <w:tcPr>
            <w:tcW w:w="2093" w:type="dxa"/>
          </w:tcPr>
          <w:p w14:paraId="78CE0DDA" w14:textId="77777777" w:rsidR="00F9719C" w:rsidRDefault="00F9719C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081" w:type="dxa"/>
          </w:tcPr>
          <w:p w14:paraId="13F65A0F" w14:textId="77777777" w:rsidR="00F9719C" w:rsidRDefault="00F9719C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CC65AD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74">
              <w:rPr>
                <w:b/>
                <w:sz w:val="24"/>
                <w:szCs w:val="24"/>
                <w:lang w:val="pl-PL"/>
              </w:rPr>
              <w:instrText xml:space="preserve"> FORMCHECKBOX </w:instrText>
            </w:r>
            <w:r w:rsidR="000A5151">
              <w:rPr>
                <w:b/>
                <w:sz w:val="24"/>
                <w:szCs w:val="24"/>
              </w:rPr>
            </w:r>
            <w:r w:rsidR="000A5151">
              <w:rPr>
                <w:b/>
                <w:sz w:val="24"/>
                <w:szCs w:val="24"/>
              </w:rPr>
              <w:fldChar w:fldCharType="separate"/>
            </w:r>
            <w:r w:rsidRPr="00CC65A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Uvoz/izvoz</w:t>
            </w:r>
          </w:p>
        </w:tc>
        <w:tc>
          <w:tcPr>
            <w:tcW w:w="3298" w:type="dxa"/>
          </w:tcPr>
          <w:p w14:paraId="6CE9C0A5" w14:textId="77777777" w:rsidR="00F9719C" w:rsidRDefault="00A73ED5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CC65AD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74">
              <w:rPr>
                <w:b/>
                <w:sz w:val="24"/>
                <w:szCs w:val="24"/>
                <w:lang w:val="pl-PL"/>
              </w:rPr>
              <w:instrText xml:space="preserve"> FORMCHECKBOX </w:instrText>
            </w:r>
            <w:r w:rsidR="000A5151">
              <w:rPr>
                <w:b/>
                <w:sz w:val="24"/>
                <w:szCs w:val="24"/>
              </w:rPr>
            </w:r>
            <w:r w:rsidR="000A5151">
              <w:rPr>
                <w:b/>
                <w:sz w:val="24"/>
                <w:szCs w:val="24"/>
              </w:rPr>
              <w:fldChar w:fldCharType="separate"/>
            </w:r>
            <w:r w:rsidRPr="00CC65A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="00F9719C">
              <w:rPr>
                <w:sz w:val="24"/>
                <w:szCs w:val="24"/>
              </w:rPr>
              <w:t>Bezbednosni list</w:t>
            </w:r>
          </w:p>
        </w:tc>
      </w:tr>
      <w:tr w:rsidR="00F9719C" w14:paraId="30AA63CD" w14:textId="77777777" w:rsidTr="00F9719C">
        <w:trPr>
          <w:trHeight w:val="309"/>
        </w:trPr>
        <w:tc>
          <w:tcPr>
            <w:tcW w:w="2093" w:type="dxa"/>
          </w:tcPr>
          <w:p w14:paraId="67A20F80" w14:textId="77777777" w:rsidR="00F9719C" w:rsidRDefault="00F9719C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</w:p>
        </w:tc>
        <w:tc>
          <w:tcPr>
            <w:tcW w:w="3081" w:type="dxa"/>
          </w:tcPr>
          <w:p w14:paraId="4F398741" w14:textId="77777777" w:rsidR="00F9719C" w:rsidRDefault="00F9719C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CC65AD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74">
              <w:rPr>
                <w:b/>
                <w:sz w:val="24"/>
                <w:szCs w:val="24"/>
                <w:lang w:val="pl-PL"/>
              </w:rPr>
              <w:instrText xml:space="preserve"> FORMCHECKBOX </w:instrText>
            </w:r>
            <w:r w:rsidR="000A5151">
              <w:rPr>
                <w:b/>
                <w:sz w:val="24"/>
                <w:szCs w:val="24"/>
              </w:rPr>
            </w:r>
            <w:r w:rsidR="000A5151">
              <w:rPr>
                <w:b/>
                <w:sz w:val="24"/>
                <w:szCs w:val="24"/>
              </w:rPr>
              <w:fldChar w:fldCharType="separate"/>
            </w:r>
            <w:r w:rsidRPr="00CC65A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Ograničenja i zabrane</w:t>
            </w:r>
          </w:p>
        </w:tc>
        <w:tc>
          <w:tcPr>
            <w:tcW w:w="3298" w:type="dxa"/>
          </w:tcPr>
          <w:p w14:paraId="6D0695B6" w14:textId="77777777" w:rsidR="00F9719C" w:rsidRDefault="00A73ED5" w:rsidP="007D4449">
            <w:pPr>
              <w:tabs>
                <w:tab w:val="left" w:pos="1701"/>
              </w:tabs>
              <w:spacing w:after="0" w:line="240" w:lineRule="auto"/>
              <w:rPr>
                <w:sz w:val="24"/>
                <w:szCs w:val="24"/>
                <w:lang w:val="pl-PL"/>
              </w:rPr>
            </w:pPr>
            <w:r w:rsidRPr="00CC65AD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C74">
              <w:rPr>
                <w:b/>
                <w:sz w:val="24"/>
                <w:szCs w:val="24"/>
                <w:lang w:val="pl-PL"/>
              </w:rPr>
              <w:instrText xml:space="preserve"> FORMCHECKBOX </w:instrText>
            </w:r>
            <w:r w:rsidR="000A5151">
              <w:rPr>
                <w:b/>
                <w:sz w:val="24"/>
                <w:szCs w:val="24"/>
              </w:rPr>
            </w:r>
            <w:r w:rsidR="000A5151">
              <w:rPr>
                <w:b/>
                <w:sz w:val="24"/>
                <w:szCs w:val="24"/>
              </w:rPr>
              <w:fldChar w:fldCharType="separate"/>
            </w:r>
            <w:r w:rsidRPr="00CC65A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</w:t>
            </w:r>
            <w:r w:rsidR="00F9719C" w:rsidRPr="00F9719C">
              <w:rPr>
                <w:sz w:val="24"/>
                <w:szCs w:val="24"/>
              </w:rPr>
              <w:t>REACH</w:t>
            </w:r>
          </w:p>
        </w:tc>
      </w:tr>
    </w:tbl>
    <w:p w14:paraId="13C36C8B" w14:textId="77777777" w:rsidR="007D4449" w:rsidRDefault="007D4449" w:rsidP="00A73ED5">
      <w:pPr>
        <w:tabs>
          <w:tab w:val="left" w:pos="1701"/>
        </w:tabs>
        <w:spacing w:after="0" w:line="240" w:lineRule="auto"/>
        <w:rPr>
          <w:sz w:val="24"/>
          <w:szCs w:val="24"/>
          <w:lang w:val="pl-PL"/>
        </w:rPr>
      </w:pPr>
    </w:p>
    <w:sectPr w:rsidR="007D4449" w:rsidSect="00F9719C">
      <w:headerReference w:type="default" r:id="rId7"/>
      <w:footerReference w:type="default" r:id="rId8"/>
      <w:pgSz w:w="11907" w:h="16839" w:code="9"/>
      <w:pgMar w:top="1276" w:right="1440" w:bottom="851" w:left="1440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1D092" w14:textId="77777777" w:rsidR="000A5151" w:rsidRDefault="000A5151" w:rsidP="00941E58">
      <w:pPr>
        <w:spacing w:after="0" w:line="240" w:lineRule="auto"/>
      </w:pPr>
      <w:r>
        <w:separator/>
      </w:r>
    </w:p>
  </w:endnote>
  <w:endnote w:type="continuationSeparator" w:id="0">
    <w:p w14:paraId="0BC993D2" w14:textId="77777777" w:rsidR="000A5151" w:rsidRDefault="000A5151" w:rsidP="0094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B271" w14:textId="77777777" w:rsidR="00F9719C" w:rsidRDefault="00F9719C" w:rsidP="00BF080C">
    <w:pPr>
      <w:tabs>
        <w:tab w:val="left" w:pos="1701"/>
      </w:tabs>
      <w:spacing w:after="0" w:line="240" w:lineRule="auto"/>
      <w:jc w:val="center"/>
      <w:rPr>
        <w:b/>
        <w:i/>
        <w:sz w:val="20"/>
        <w:szCs w:val="20"/>
        <w:lang w:val="pl-PL"/>
      </w:rPr>
    </w:pPr>
  </w:p>
  <w:p w14:paraId="02CA5EAA" w14:textId="77777777" w:rsidR="00BF080C" w:rsidRPr="00867C74" w:rsidRDefault="00BF080C" w:rsidP="00BF080C">
    <w:pPr>
      <w:tabs>
        <w:tab w:val="left" w:pos="1701"/>
      </w:tabs>
      <w:spacing w:after="0" w:line="240" w:lineRule="auto"/>
      <w:jc w:val="center"/>
      <w:rPr>
        <w:b/>
        <w:i/>
        <w:sz w:val="20"/>
        <w:szCs w:val="20"/>
        <w:lang w:val="pl-PL"/>
      </w:rPr>
    </w:pPr>
    <w:r w:rsidRPr="00867C74">
      <w:rPr>
        <w:b/>
        <w:i/>
        <w:sz w:val="20"/>
        <w:szCs w:val="20"/>
        <w:lang w:val="pl-PL"/>
      </w:rPr>
      <w:t>Molimo Vas da popunjenu prijavu</w:t>
    </w:r>
    <w:r>
      <w:rPr>
        <w:b/>
        <w:i/>
        <w:sz w:val="20"/>
        <w:szCs w:val="20"/>
        <w:lang w:val="pl-PL"/>
      </w:rPr>
      <w:t xml:space="preserve"> i kopiju uverenja o položenom ispitu</w:t>
    </w:r>
    <w:r w:rsidRPr="00867C74">
      <w:rPr>
        <w:b/>
        <w:i/>
        <w:sz w:val="20"/>
        <w:szCs w:val="20"/>
        <w:lang w:val="pl-PL"/>
      </w:rPr>
      <w:t xml:space="preserve"> pošaljete na</w:t>
    </w:r>
  </w:p>
  <w:p w14:paraId="289E496B" w14:textId="77777777" w:rsidR="00BF080C" w:rsidRPr="00867C74" w:rsidRDefault="00BF080C" w:rsidP="00BF080C">
    <w:pPr>
      <w:tabs>
        <w:tab w:val="left" w:pos="1701"/>
      </w:tabs>
      <w:spacing w:after="0" w:line="240" w:lineRule="auto"/>
      <w:jc w:val="center"/>
      <w:rPr>
        <w:b/>
        <w:i/>
        <w:sz w:val="20"/>
        <w:szCs w:val="20"/>
        <w:lang w:val="pl-PL"/>
      </w:rPr>
    </w:pPr>
    <w:r w:rsidRPr="00867C74">
      <w:rPr>
        <w:b/>
        <w:i/>
        <w:sz w:val="20"/>
        <w:szCs w:val="20"/>
        <w:lang w:val="pl-PL"/>
      </w:rPr>
      <w:t xml:space="preserve">e-mail: </w:t>
    </w:r>
    <w:hyperlink r:id="rId1" w:history="1">
      <w:r w:rsidRPr="00867C74">
        <w:rPr>
          <w:rStyle w:val="Hyperlink"/>
          <w:b/>
          <w:i/>
          <w:color w:val="auto"/>
          <w:sz w:val="20"/>
          <w:szCs w:val="20"/>
          <w:u w:val="none"/>
          <w:lang w:val="pl-PL"/>
        </w:rPr>
        <w:t>info@savetnikzahemikalije.rs</w:t>
      </w:r>
    </w:hyperlink>
  </w:p>
  <w:p w14:paraId="5B736769" w14:textId="77777777" w:rsidR="00BF080C" w:rsidRDefault="00BF080C" w:rsidP="00BF080C">
    <w:pPr>
      <w:pStyle w:val="Footer"/>
      <w:jc w:val="center"/>
    </w:pPr>
    <w:r w:rsidRPr="00867C74">
      <w:rPr>
        <w:b/>
        <w:i/>
        <w:sz w:val="20"/>
        <w:szCs w:val="20"/>
        <w:lang w:val="pl-PL"/>
      </w:rPr>
      <w:t>ili na faks: 011 319 2642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731B6" w14:textId="77777777" w:rsidR="000A5151" w:rsidRDefault="000A5151" w:rsidP="00941E58">
      <w:pPr>
        <w:spacing w:after="0" w:line="240" w:lineRule="auto"/>
      </w:pPr>
      <w:r>
        <w:separator/>
      </w:r>
    </w:p>
  </w:footnote>
  <w:footnote w:type="continuationSeparator" w:id="0">
    <w:p w14:paraId="2700D2B4" w14:textId="77777777" w:rsidR="000A5151" w:rsidRDefault="000A5151" w:rsidP="0094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0E16B" w14:textId="77777777" w:rsidR="00CB1D37" w:rsidRDefault="00CE1BD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CB62DC6" wp14:editId="7407050E">
          <wp:simplePos x="0" y="0"/>
          <wp:positionH relativeFrom="page">
            <wp:posOffset>-19050</wp:posOffset>
          </wp:positionH>
          <wp:positionV relativeFrom="page">
            <wp:posOffset>-38100</wp:posOffset>
          </wp:positionV>
          <wp:extent cx="7570470" cy="1070165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70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jxWORofmK97vC8B0lalpsMdXrMfKDzgjTHBc41+1At4OBa7mZcl3+mPXBPXiEwjqebuM/t6THrOGh6Ig4hBdA==" w:salt="1RwJmqZCm5YUX8x60sysw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78"/>
    <w:rsid w:val="00054EAC"/>
    <w:rsid w:val="00071E5F"/>
    <w:rsid w:val="00076151"/>
    <w:rsid w:val="000A5151"/>
    <w:rsid w:val="000D4DCC"/>
    <w:rsid w:val="000E5D5E"/>
    <w:rsid w:val="000F28B4"/>
    <w:rsid w:val="001270A3"/>
    <w:rsid w:val="00133D01"/>
    <w:rsid w:val="00142DA3"/>
    <w:rsid w:val="00161B19"/>
    <w:rsid w:val="0017051D"/>
    <w:rsid w:val="00180437"/>
    <w:rsid w:val="001C4D6D"/>
    <w:rsid w:val="001D0D11"/>
    <w:rsid w:val="001E1E43"/>
    <w:rsid w:val="001F0905"/>
    <w:rsid w:val="00214508"/>
    <w:rsid w:val="00257ACE"/>
    <w:rsid w:val="002758E8"/>
    <w:rsid w:val="002844A0"/>
    <w:rsid w:val="00285D87"/>
    <w:rsid w:val="002F3410"/>
    <w:rsid w:val="0031359E"/>
    <w:rsid w:val="003175CB"/>
    <w:rsid w:val="00346EEC"/>
    <w:rsid w:val="0036571A"/>
    <w:rsid w:val="00371F3B"/>
    <w:rsid w:val="003A344A"/>
    <w:rsid w:val="003A3EFF"/>
    <w:rsid w:val="003D3BE7"/>
    <w:rsid w:val="003F0D88"/>
    <w:rsid w:val="004009F2"/>
    <w:rsid w:val="00494680"/>
    <w:rsid w:val="004D53C5"/>
    <w:rsid w:val="005055FD"/>
    <w:rsid w:val="005148DE"/>
    <w:rsid w:val="005317BE"/>
    <w:rsid w:val="00582099"/>
    <w:rsid w:val="005C253B"/>
    <w:rsid w:val="00627F6D"/>
    <w:rsid w:val="0063745B"/>
    <w:rsid w:val="00656B76"/>
    <w:rsid w:val="00673618"/>
    <w:rsid w:val="00674C0C"/>
    <w:rsid w:val="006D7FD6"/>
    <w:rsid w:val="006F4C93"/>
    <w:rsid w:val="00702D72"/>
    <w:rsid w:val="0070561C"/>
    <w:rsid w:val="00775F97"/>
    <w:rsid w:val="007C21D8"/>
    <w:rsid w:val="007D4449"/>
    <w:rsid w:val="00806E8B"/>
    <w:rsid w:val="00814DF8"/>
    <w:rsid w:val="00816605"/>
    <w:rsid w:val="00844921"/>
    <w:rsid w:val="00853141"/>
    <w:rsid w:val="00867C4C"/>
    <w:rsid w:val="00867C74"/>
    <w:rsid w:val="00880B0E"/>
    <w:rsid w:val="008A4578"/>
    <w:rsid w:val="008A5ED3"/>
    <w:rsid w:val="008A7C64"/>
    <w:rsid w:val="008D0105"/>
    <w:rsid w:val="008E0102"/>
    <w:rsid w:val="0092790B"/>
    <w:rsid w:val="00937DFB"/>
    <w:rsid w:val="00941E58"/>
    <w:rsid w:val="00944FCD"/>
    <w:rsid w:val="00947771"/>
    <w:rsid w:val="00960906"/>
    <w:rsid w:val="00966F24"/>
    <w:rsid w:val="0098342A"/>
    <w:rsid w:val="009909B7"/>
    <w:rsid w:val="00990C79"/>
    <w:rsid w:val="00993E79"/>
    <w:rsid w:val="00997191"/>
    <w:rsid w:val="009B0345"/>
    <w:rsid w:val="009C2983"/>
    <w:rsid w:val="00A017C6"/>
    <w:rsid w:val="00A15E8F"/>
    <w:rsid w:val="00A23439"/>
    <w:rsid w:val="00A26F25"/>
    <w:rsid w:val="00A44DD3"/>
    <w:rsid w:val="00A559FA"/>
    <w:rsid w:val="00A73ED5"/>
    <w:rsid w:val="00A77984"/>
    <w:rsid w:val="00A93CB4"/>
    <w:rsid w:val="00A97587"/>
    <w:rsid w:val="00AA7722"/>
    <w:rsid w:val="00AE638F"/>
    <w:rsid w:val="00B85325"/>
    <w:rsid w:val="00B95CC8"/>
    <w:rsid w:val="00BE7EA1"/>
    <w:rsid w:val="00BF080C"/>
    <w:rsid w:val="00C03F78"/>
    <w:rsid w:val="00C4307D"/>
    <w:rsid w:val="00C56241"/>
    <w:rsid w:val="00C8194E"/>
    <w:rsid w:val="00C93148"/>
    <w:rsid w:val="00CB1D37"/>
    <w:rsid w:val="00CB47E1"/>
    <w:rsid w:val="00CC65AD"/>
    <w:rsid w:val="00CE1BD4"/>
    <w:rsid w:val="00D15EEC"/>
    <w:rsid w:val="00D27ACC"/>
    <w:rsid w:val="00D47BE1"/>
    <w:rsid w:val="00D9123B"/>
    <w:rsid w:val="00D94733"/>
    <w:rsid w:val="00DB5E2F"/>
    <w:rsid w:val="00DC0BBD"/>
    <w:rsid w:val="00DC5461"/>
    <w:rsid w:val="00E073A4"/>
    <w:rsid w:val="00E1375A"/>
    <w:rsid w:val="00E95896"/>
    <w:rsid w:val="00EF5C4D"/>
    <w:rsid w:val="00EF5D8C"/>
    <w:rsid w:val="00F02788"/>
    <w:rsid w:val="00F64F50"/>
    <w:rsid w:val="00F9109B"/>
    <w:rsid w:val="00F9719C"/>
    <w:rsid w:val="00FB1B19"/>
    <w:rsid w:val="00FC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F047F"/>
  <w15:chartTrackingRefBased/>
  <w15:docId w15:val="{14BCC6FA-D97E-46E3-9065-FC11E46F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24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4578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A4578"/>
    <w:rPr>
      <w:i/>
      <w:iCs/>
    </w:rPr>
  </w:style>
  <w:style w:type="character" w:styleId="Hyperlink">
    <w:name w:val="Hyperlink"/>
    <w:uiPriority w:val="99"/>
    <w:unhideWhenUsed/>
    <w:rsid w:val="008A45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58"/>
  </w:style>
  <w:style w:type="paragraph" w:styleId="Footer">
    <w:name w:val="footer"/>
    <w:basedOn w:val="Normal"/>
    <w:link w:val="FooterChar"/>
    <w:uiPriority w:val="99"/>
    <w:unhideWhenUsed/>
    <w:rsid w:val="00941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E58"/>
  </w:style>
  <w:style w:type="table" w:styleId="TableGrid">
    <w:name w:val="Table Grid"/>
    <w:basedOn w:val="TableNormal"/>
    <w:uiPriority w:val="59"/>
    <w:rsid w:val="00CC65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CE1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avetnikzahemikalije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08CC0843E84E1280A0A86C0578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0996-5245-4E7F-9B26-15958BFA1004}"/>
      </w:docPartPr>
      <w:docPartBody>
        <w:p w:rsidR="00561987" w:rsidRDefault="00B07C6C" w:rsidP="00B07C6C">
          <w:pPr>
            <w:pStyle w:val="A808CC0843E84E1280A0A86C0578C8A6"/>
          </w:pPr>
          <w:r w:rsidRPr="00806E8B">
            <w:rPr>
              <w:i/>
              <w:color w:val="385623" w:themeColor="accent6" w:themeShade="80"/>
              <w:lang w:val="pl-PL"/>
            </w:rPr>
            <w:t>Kliknite za unos datuma</w:t>
          </w:r>
          <w:r w:rsidRPr="00806E8B">
            <w:rPr>
              <w:rStyle w:val="PlaceholderText"/>
              <w:color w:val="385623" w:themeColor="accent6" w:themeShade="80"/>
            </w:rPr>
            <w:t>.</w:t>
          </w:r>
        </w:p>
      </w:docPartBody>
    </w:docPart>
    <w:docPart>
      <w:docPartPr>
        <w:name w:val="1BCD1FF6077B421DB90C566F87CB3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AE19-0801-477A-AF09-6F6EE13DDD2E}"/>
      </w:docPartPr>
      <w:docPartBody>
        <w:p w:rsidR="00000000" w:rsidRDefault="00B07C6C" w:rsidP="00B07C6C">
          <w:pPr>
            <w:pStyle w:val="1BCD1FF6077B421DB90C566F87CB38AF1"/>
          </w:pPr>
          <w:r w:rsidRPr="00806E8B">
            <w:rPr>
              <w:i/>
              <w:color w:val="385623" w:themeColor="accent6" w:themeShade="80"/>
              <w:lang w:val="pl-PL"/>
            </w:rPr>
            <w:t>Kliknite za unos datuma</w:t>
          </w:r>
          <w:r w:rsidRPr="00806E8B">
            <w:rPr>
              <w:rStyle w:val="PlaceholderText"/>
              <w:color w:val="385623" w:themeColor="accent6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07"/>
    <w:rsid w:val="00071EC6"/>
    <w:rsid w:val="000B4907"/>
    <w:rsid w:val="00152938"/>
    <w:rsid w:val="00284822"/>
    <w:rsid w:val="00292204"/>
    <w:rsid w:val="00374837"/>
    <w:rsid w:val="003E6BDD"/>
    <w:rsid w:val="00460BFA"/>
    <w:rsid w:val="00481309"/>
    <w:rsid w:val="005117D0"/>
    <w:rsid w:val="00561987"/>
    <w:rsid w:val="005A7C86"/>
    <w:rsid w:val="005B508C"/>
    <w:rsid w:val="00627E5A"/>
    <w:rsid w:val="006E0555"/>
    <w:rsid w:val="00752FEF"/>
    <w:rsid w:val="008340D8"/>
    <w:rsid w:val="008D70D4"/>
    <w:rsid w:val="00986D2C"/>
    <w:rsid w:val="009F60CE"/>
    <w:rsid w:val="00A55612"/>
    <w:rsid w:val="00AE5050"/>
    <w:rsid w:val="00B07591"/>
    <w:rsid w:val="00B07C6C"/>
    <w:rsid w:val="00E535A7"/>
    <w:rsid w:val="00E83F03"/>
    <w:rsid w:val="00ED322B"/>
    <w:rsid w:val="00F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C6C"/>
    <w:rPr>
      <w:color w:val="808080"/>
    </w:rPr>
  </w:style>
  <w:style w:type="paragraph" w:customStyle="1" w:styleId="A808CC0843E84E1280A0A86C0578C8A64">
    <w:name w:val="A808CC0843E84E1280A0A86C0578C8A64"/>
    <w:rsid w:val="00986D2C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1DC4D1F17AF42AAACCBC96F275F1A098">
    <w:name w:val="41DC4D1F17AF42AAACCBC96F275F1A098"/>
    <w:rsid w:val="00986D2C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B1D8DF6E2767491AA1D1094FBE619C4C">
    <w:name w:val="B1D8DF6E2767491AA1D1094FBE619C4C"/>
    <w:rsid w:val="00B07C6C"/>
  </w:style>
  <w:style w:type="paragraph" w:customStyle="1" w:styleId="1BCD1FF6077B421DB90C566F87CB38AF">
    <w:name w:val="1BCD1FF6077B421DB90C566F87CB38AF"/>
    <w:rsid w:val="00B07C6C"/>
  </w:style>
  <w:style w:type="paragraph" w:customStyle="1" w:styleId="A808CC0843E84E1280A0A86C0578C8A6">
    <w:name w:val="A808CC0843E84E1280A0A86C0578C8A6"/>
    <w:rsid w:val="00B07C6C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1BCD1FF6077B421DB90C566F87CB38AF1">
    <w:name w:val="1BCD1FF6077B421DB90C566F87CB38AF1"/>
    <w:rsid w:val="00B07C6C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E163-1EDF-4BA8-B717-9521A8CA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mailto:info@savetnikzahemikalije.rs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.;EKOSAN Edukativni centar</dc:creator>
  <cp:keywords/>
  <cp:lastModifiedBy>Uros Stanic</cp:lastModifiedBy>
  <cp:revision>2</cp:revision>
  <cp:lastPrinted>2017-10-20T12:34:00Z</cp:lastPrinted>
  <dcterms:created xsi:type="dcterms:W3CDTF">2021-02-08T07:54:00Z</dcterms:created>
  <dcterms:modified xsi:type="dcterms:W3CDTF">2021-02-08T07:54:00Z</dcterms:modified>
</cp:coreProperties>
</file>